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BF" w:rsidRDefault="00E03FE9" w:rsidP="00443966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东方财经·浦东频道“</w:t>
      </w:r>
      <w:r w:rsidR="006B3565" w:rsidRPr="00D351AD">
        <w:rPr>
          <w:rFonts w:ascii="楷体_GB2312" w:eastAsia="楷体_GB2312" w:hAnsiTheme="minorEastAsia" w:hint="eastAsia"/>
          <w:b/>
          <w:sz w:val="28"/>
          <w:szCs w:val="28"/>
        </w:rPr>
        <w:t>频道年度形象片整体包装委托制作</w:t>
      </w:r>
      <w:r>
        <w:rPr>
          <w:rFonts w:ascii="楷体_GB2312" w:eastAsia="楷体_GB2312" w:hAnsiTheme="minorEastAsia" w:hint="eastAsia"/>
          <w:b/>
          <w:sz w:val="28"/>
          <w:szCs w:val="28"/>
        </w:rPr>
        <w:t>”</w:t>
      </w:r>
    </w:p>
    <w:p w:rsidR="004A61BF" w:rsidRDefault="00E03FE9" w:rsidP="00443966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项目说明书</w:t>
      </w:r>
    </w:p>
    <w:p w:rsidR="004A61BF" w:rsidRDefault="004A61BF" w:rsidP="00443966">
      <w:pPr>
        <w:spacing w:afterLines="50"/>
        <w:ind w:firstLineChars="236" w:firstLine="566"/>
        <w:rPr>
          <w:sz w:val="24"/>
          <w:szCs w:val="24"/>
        </w:rPr>
      </w:pPr>
    </w:p>
    <w:p w:rsidR="004A61BF" w:rsidRDefault="00E03FE9" w:rsidP="00443966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6B3565" w:rsidRPr="00D351AD" w:rsidRDefault="006B3565" w:rsidP="00443966">
      <w:pPr>
        <w:pStyle w:val="1"/>
        <w:spacing w:afterLines="50"/>
        <w:ind w:left="426" w:firstLineChars="0" w:firstLine="0"/>
        <w:rPr>
          <w:b/>
          <w:sz w:val="28"/>
          <w:szCs w:val="28"/>
        </w:rPr>
      </w:pPr>
      <w:r w:rsidRPr="00D351AD">
        <w:rPr>
          <w:rFonts w:hint="eastAsia"/>
          <w:sz w:val="24"/>
          <w:szCs w:val="24"/>
        </w:rPr>
        <w:t>东方财经</w:t>
      </w:r>
      <w:r>
        <w:rPr>
          <w:rFonts w:hint="eastAsia"/>
          <w:sz w:val="24"/>
          <w:szCs w:val="24"/>
        </w:rPr>
        <w:t>·</w:t>
      </w:r>
      <w:r w:rsidRPr="00D351AD">
        <w:rPr>
          <w:rFonts w:hint="eastAsia"/>
          <w:sz w:val="24"/>
          <w:szCs w:val="24"/>
        </w:rPr>
        <w:t>浦东频道年度形象片整体包装委托制作</w:t>
      </w:r>
    </w:p>
    <w:p w:rsidR="004A61BF" w:rsidRDefault="00E03FE9" w:rsidP="00443966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项目概述：</w:t>
      </w:r>
    </w:p>
    <w:p w:rsidR="00D351AD" w:rsidRDefault="006B3565" w:rsidP="00443966">
      <w:pPr>
        <w:spacing w:afterLines="50"/>
        <w:ind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D351AD">
        <w:rPr>
          <w:rFonts w:ascii="宋体" w:eastAsia="宋体" w:hAnsi="宋体" w:cs="Arial" w:hint="eastAsia"/>
          <w:color w:val="333333"/>
          <w:kern w:val="0"/>
          <w:sz w:val="24"/>
        </w:rPr>
        <w:t>频道形象片整体包装委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托制作，</w:t>
      </w:r>
      <w:r w:rsidR="00E55919" w:rsidRPr="00E55919">
        <w:rPr>
          <w:rFonts w:ascii="宋体" w:eastAsia="宋体" w:hAnsi="宋体" w:cs="Arial" w:hint="eastAsia"/>
          <w:color w:val="333333"/>
          <w:kern w:val="0"/>
          <w:sz w:val="24"/>
        </w:rPr>
        <w:t>包括日常节目形象片、频道各类形象片等，共30条</w:t>
      </w:r>
      <w:r w:rsidR="00E55919">
        <w:rPr>
          <w:rFonts w:ascii="宋体" w:eastAsia="宋体" w:hAnsi="宋体" w:cs="Arial" w:hint="eastAsia"/>
          <w:color w:val="333333"/>
          <w:kern w:val="0"/>
          <w:sz w:val="24"/>
        </w:rPr>
        <w:t>。提供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前期策划、勘景、中期拍摄、后期制作、包装等技术服务</w:t>
      </w:r>
      <w:r w:rsidR="00D351AD" w:rsidRPr="00D351AD"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4A61BF" w:rsidRDefault="00E03FE9" w:rsidP="00443966">
      <w:pPr>
        <w:spacing w:afterLines="50"/>
        <w:ind w:left="-21" w:firstLineChars="200" w:firstLine="480"/>
        <w:rPr>
          <w:rFonts w:ascii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服务期限：2017年</w:t>
      </w:r>
      <w:r w:rsidR="00DC4FA4"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月</w:t>
      </w:r>
      <w:r w:rsidR="00F96FF1">
        <w:rPr>
          <w:rFonts w:ascii="宋体" w:hAnsi="宋体" w:cs="宋体" w:hint="eastAsia"/>
          <w:sz w:val="24"/>
        </w:rPr>
        <w:t>24</w:t>
      </w:r>
      <w:r>
        <w:rPr>
          <w:rFonts w:ascii="宋体" w:hAnsi="宋体" w:cs="宋体" w:hint="eastAsia"/>
          <w:sz w:val="24"/>
        </w:rPr>
        <w:t>日至2018年</w:t>
      </w:r>
      <w:r w:rsidR="00F96FF1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  <w:r w:rsidR="00F96FF1">
        <w:rPr>
          <w:rFonts w:ascii="宋体" w:hAnsi="宋体" w:cs="宋体" w:hint="eastAsia"/>
          <w:sz w:val="24"/>
        </w:rPr>
        <w:t>23</w:t>
      </w:r>
      <w:r w:rsidR="00DC4FA4"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>。</w:t>
      </w:r>
    </w:p>
    <w:p w:rsidR="004A61BF" w:rsidRDefault="00E03FE9" w:rsidP="00443966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项目要求：</w:t>
      </w:r>
    </w:p>
    <w:p w:rsidR="004A61BF" w:rsidRDefault="00E03FE9" w:rsidP="00443966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</w:t>
      </w:r>
      <w:r w:rsidR="00D351AD">
        <w:rPr>
          <w:rFonts w:eastAsia="宋体" w:hint="eastAsia"/>
          <w:color w:val="000000"/>
          <w:sz w:val="24"/>
          <w:szCs w:val="24"/>
        </w:rPr>
        <w:t xml:space="preserve"> </w:t>
      </w:r>
      <w:r>
        <w:rPr>
          <w:rFonts w:eastAsia="宋体" w:hint="eastAsia"/>
          <w:color w:val="000000"/>
          <w:sz w:val="24"/>
          <w:szCs w:val="24"/>
        </w:rPr>
        <w:t>1、</w:t>
      </w:r>
      <w:r w:rsidR="00817496">
        <w:rPr>
          <w:rFonts w:eastAsia="宋体" w:hint="eastAsia"/>
          <w:color w:val="000000"/>
          <w:sz w:val="24"/>
          <w:szCs w:val="24"/>
        </w:rPr>
        <w:t>投</w:t>
      </w:r>
      <w:r>
        <w:rPr>
          <w:rFonts w:eastAsia="宋体" w:hint="eastAsia"/>
          <w:color w:val="000000"/>
          <w:sz w:val="24"/>
          <w:szCs w:val="24"/>
        </w:rPr>
        <w:t>标公司要求</w:t>
      </w:r>
    </w:p>
    <w:p w:rsidR="00817496" w:rsidRDefault="00817496" w:rsidP="00443966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投标公司</w:t>
      </w:r>
      <w:r w:rsidRPr="00817496">
        <w:rPr>
          <w:rFonts w:eastAsia="宋体" w:hint="eastAsia"/>
          <w:color w:val="000000"/>
          <w:sz w:val="24"/>
          <w:szCs w:val="24"/>
        </w:rPr>
        <w:t>为独立法人单位，营业执照具有广播电视节目制作相关内容的经营范围</w:t>
      </w:r>
      <w:r>
        <w:rPr>
          <w:rFonts w:eastAsia="宋体" w:hint="eastAsia"/>
          <w:color w:val="000000"/>
          <w:sz w:val="24"/>
          <w:szCs w:val="24"/>
        </w:rPr>
        <w:t>；</w:t>
      </w:r>
    </w:p>
    <w:p w:rsidR="00817496" w:rsidRDefault="00817496" w:rsidP="00443966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投标公司</w:t>
      </w:r>
      <w:r w:rsidRPr="00817496">
        <w:rPr>
          <w:rFonts w:eastAsia="宋体" w:hint="eastAsia"/>
          <w:color w:val="000000"/>
          <w:sz w:val="24"/>
          <w:szCs w:val="24"/>
        </w:rPr>
        <w:t>应具有《广播影视节目制作许可证》；</w:t>
      </w:r>
    </w:p>
    <w:p w:rsidR="008B0923" w:rsidRPr="008B0923" w:rsidRDefault="008B0923" w:rsidP="00443966">
      <w:pPr>
        <w:pStyle w:val="a3"/>
        <w:spacing w:afterLines="50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投标公司</w:t>
      </w:r>
      <w:r w:rsidRPr="008B0923">
        <w:rPr>
          <w:rFonts w:eastAsia="宋体" w:hint="eastAsia"/>
          <w:color w:val="000000"/>
          <w:sz w:val="24"/>
          <w:szCs w:val="24"/>
        </w:rPr>
        <w:t>应具有近3年形象片拍摄及后期制作类似项目业绩，须提供相关证明文件（已完成或正在执行的类似业绩的项目合同、其他证明文件）；</w:t>
      </w:r>
    </w:p>
    <w:p w:rsidR="008B0923" w:rsidRDefault="008B0923" w:rsidP="00443966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投标公司</w:t>
      </w:r>
      <w:r w:rsidRPr="008B0923">
        <w:rPr>
          <w:rFonts w:eastAsia="宋体" w:hint="eastAsia"/>
          <w:color w:val="000000"/>
          <w:sz w:val="24"/>
          <w:szCs w:val="24"/>
        </w:rPr>
        <w:t>应具有形象片拍摄及制作专业设备和服务团队。</w:t>
      </w:r>
    </w:p>
    <w:p w:rsidR="006B3565" w:rsidRDefault="00E03FE9" w:rsidP="00443966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2、投标包含内容</w:t>
      </w:r>
    </w:p>
    <w:p w:rsidR="004A61BF" w:rsidRDefault="006B3565" w:rsidP="00443966">
      <w:pPr>
        <w:pStyle w:val="a3"/>
        <w:spacing w:before="0" w:afterLines="50" w:line="240" w:lineRule="auto"/>
        <w:ind w:left="-21" w:firstLine="465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拍摄</w:t>
      </w:r>
      <w:r w:rsidR="00817496">
        <w:rPr>
          <w:rFonts w:eastAsia="宋体" w:hint="eastAsia"/>
          <w:color w:val="000000"/>
          <w:sz w:val="24"/>
          <w:szCs w:val="24"/>
        </w:rPr>
        <w:t>（</w:t>
      </w:r>
      <w:r w:rsidR="00443966">
        <w:rPr>
          <w:rFonts w:eastAsia="宋体" w:hint="eastAsia"/>
          <w:color w:val="000000"/>
          <w:sz w:val="24"/>
          <w:szCs w:val="24"/>
        </w:rPr>
        <w:t>专业</w:t>
      </w:r>
      <w:r w:rsidR="00817496">
        <w:rPr>
          <w:rFonts w:eastAsia="宋体" w:hint="eastAsia"/>
          <w:color w:val="000000"/>
          <w:sz w:val="24"/>
          <w:szCs w:val="24"/>
        </w:rPr>
        <w:t>设备型号</w:t>
      </w:r>
      <w:r w:rsidR="00443966">
        <w:rPr>
          <w:rFonts w:eastAsia="宋体" w:hint="eastAsia"/>
          <w:color w:val="000000"/>
          <w:sz w:val="24"/>
          <w:szCs w:val="24"/>
        </w:rPr>
        <w:t>和数量</w:t>
      </w:r>
      <w:r w:rsidR="00817496">
        <w:rPr>
          <w:rFonts w:eastAsia="宋体" w:hint="eastAsia"/>
          <w:color w:val="000000"/>
          <w:sz w:val="24"/>
          <w:szCs w:val="24"/>
        </w:rPr>
        <w:t>）</w:t>
      </w:r>
      <w:r w:rsidRPr="006B3565">
        <w:rPr>
          <w:rFonts w:eastAsia="宋体" w:hint="eastAsia"/>
          <w:color w:val="000000"/>
          <w:sz w:val="24"/>
          <w:szCs w:val="24"/>
        </w:rPr>
        <w:t>、后期制作</w:t>
      </w:r>
      <w:r w:rsidR="00443966">
        <w:rPr>
          <w:rFonts w:eastAsia="宋体" w:hint="eastAsia"/>
          <w:color w:val="000000"/>
          <w:sz w:val="24"/>
          <w:szCs w:val="24"/>
        </w:rPr>
        <w:t>（专业设备型号和数量）</w:t>
      </w:r>
      <w:r w:rsidRPr="006B3565">
        <w:rPr>
          <w:rFonts w:eastAsia="宋体" w:hint="eastAsia"/>
          <w:color w:val="000000"/>
          <w:sz w:val="24"/>
          <w:szCs w:val="24"/>
        </w:rPr>
        <w:t>、</w:t>
      </w:r>
      <w:r w:rsidR="00817496">
        <w:rPr>
          <w:rFonts w:eastAsia="宋体" w:hint="eastAsia"/>
          <w:color w:val="000000"/>
          <w:sz w:val="24"/>
          <w:szCs w:val="24"/>
        </w:rPr>
        <w:t>高端特效合成、专业较色、配音</w:t>
      </w:r>
      <w:r w:rsidRPr="006B3565">
        <w:rPr>
          <w:rFonts w:eastAsia="宋体" w:hint="eastAsia"/>
          <w:color w:val="000000"/>
          <w:sz w:val="24"/>
          <w:szCs w:val="24"/>
        </w:rPr>
        <w:t>等报价及报价清单、主要人员名单及资历表</w:t>
      </w:r>
      <w:r w:rsidR="00E03FE9">
        <w:rPr>
          <w:rFonts w:eastAsia="宋体" w:hint="eastAsia"/>
          <w:color w:val="000000"/>
          <w:sz w:val="24"/>
          <w:szCs w:val="24"/>
        </w:rPr>
        <w:t>。</w:t>
      </w:r>
    </w:p>
    <w:p w:rsidR="004A61BF" w:rsidRDefault="00E03FE9" w:rsidP="00443966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3、制作经费支付方式</w:t>
      </w:r>
    </w:p>
    <w:p w:rsidR="004A61BF" w:rsidRDefault="00E03FE9" w:rsidP="00443966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银行转账</w:t>
      </w:r>
    </w:p>
    <w:p w:rsidR="004A61BF" w:rsidRDefault="00E03FE9" w:rsidP="00443966">
      <w:pPr>
        <w:pStyle w:val="a3"/>
        <w:spacing w:before="0" w:afterLines="50" w:line="240" w:lineRule="auto"/>
        <w:ind w:left="-21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4、</w:t>
      </w:r>
      <w:r w:rsidR="006B3565">
        <w:rPr>
          <w:rFonts w:eastAsia="宋体" w:hint="eastAsia"/>
          <w:color w:val="000000"/>
          <w:sz w:val="24"/>
          <w:szCs w:val="24"/>
        </w:rPr>
        <w:t>形象片</w:t>
      </w:r>
      <w:r>
        <w:rPr>
          <w:rFonts w:eastAsia="宋体" w:hint="eastAsia"/>
          <w:color w:val="000000"/>
          <w:sz w:val="24"/>
          <w:szCs w:val="24"/>
        </w:rPr>
        <w:t>质量要求</w:t>
      </w:r>
    </w:p>
    <w:p w:rsidR="004A61BF" w:rsidRDefault="00E03FE9" w:rsidP="00443966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符合电视播出要求</w:t>
      </w:r>
      <w:r w:rsidR="0020774C">
        <w:rPr>
          <w:rFonts w:eastAsia="宋体" w:hint="eastAsia"/>
          <w:color w:val="000000"/>
          <w:sz w:val="24"/>
          <w:szCs w:val="24"/>
        </w:rPr>
        <w:t>，体现东方财经·浦东频道“国家战略、财经特色、浦东元素”的频道定位。</w:t>
      </w:r>
    </w:p>
    <w:p w:rsidR="006B3565" w:rsidRPr="006B3565" w:rsidRDefault="006B3565" w:rsidP="00443966">
      <w:pPr>
        <w:pStyle w:val="a3"/>
        <w:spacing w:afterLines="50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5、验收方式及标准</w:t>
      </w:r>
    </w:p>
    <w:p w:rsidR="006B3565" w:rsidRPr="00577621" w:rsidRDefault="006B3565" w:rsidP="00443966">
      <w:pPr>
        <w:pStyle w:val="a3"/>
        <w:spacing w:afterLines="50"/>
        <w:ind w:left="-21" w:firstLineChars="200" w:firstLine="480"/>
        <w:rPr>
          <w:rFonts w:eastAsia="宋体"/>
          <w:color w:val="000000"/>
          <w:sz w:val="22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t>无标成片正式交付使用。逐条完成过程中，</w:t>
      </w:r>
      <w:r>
        <w:rPr>
          <w:rFonts w:eastAsia="宋体" w:hint="eastAsia"/>
          <w:color w:val="000000"/>
          <w:sz w:val="24"/>
          <w:szCs w:val="24"/>
        </w:rPr>
        <w:t>公司</w:t>
      </w:r>
      <w:r w:rsidRPr="006B3565">
        <w:rPr>
          <w:rFonts w:eastAsia="宋体" w:hint="eastAsia"/>
          <w:color w:val="000000"/>
          <w:sz w:val="24"/>
          <w:szCs w:val="24"/>
        </w:rPr>
        <w:t>按照</w:t>
      </w:r>
      <w:r w:rsidRPr="00577621">
        <w:rPr>
          <w:rFonts w:eastAsia="宋体" w:hint="eastAsia"/>
          <w:color w:val="000000"/>
          <w:sz w:val="22"/>
          <w:szCs w:val="24"/>
        </w:rPr>
        <w:t>交付</w:t>
      </w:r>
      <w:r w:rsidR="00E95BC1" w:rsidRPr="00577621">
        <w:rPr>
          <w:rFonts w:eastAsia="宋体" w:hint="eastAsia"/>
          <w:color w:val="000000"/>
          <w:sz w:val="22"/>
          <w:szCs w:val="24"/>
        </w:rPr>
        <w:t>验收合格的</w:t>
      </w:r>
      <w:r w:rsidRPr="00577621">
        <w:rPr>
          <w:rFonts w:eastAsia="宋体" w:hint="eastAsia"/>
          <w:color w:val="000000"/>
          <w:sz w:val="22"/>
          <w:szCs w:val="24"/>
        </w:rPr>
        <w:t>情况签署对应的完工验收单。</w:t>
      </w:r>
    </w:p>
    <w:p w:rsidR="006B3565" w:rsidRDefault="006B3565" w:rsidP="00443966">
      <w:pPr>
        <w:pStyle w:val="a3"/>
        <w:spacing w:before="0" w:afterLines="50" w:line="240" w:lineRule="auto"/>
        <w:ind w:left="-21" w:firstLineChars="200" w:firstLine="480"/>
        <w:rPr>
          <w:rFonts w:eastAsia="宋体"/>
          <w:color w:val="000000"/>
          <w:sz w:val="24"/>
          <w:szCs w:val="24"/>
        </w:rPr>
      </w:pPr>
      <w:r w:rsidRPr="006B3565">
        <w:rPr>
          <w:rFonts w:eastAsia="宋体" w:hint="eastAsia"/>
          <w:color w:val="000000"/>
          <w:sz w:val="24"/>
          <w:szCs w:val="24"/>
        </w:rPr>
        <w:lastRenderedPageBreak/>
        <w:t>1080P分辨率视频文件 (可根据情况提供其他视频格式)。</w:t>
      </w:r>
    </w:p>
    <w:p w:rsidR="004A61BF" w:rsidRDefault="00E03FE9" w:rsidP="00443966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项目目标：</w:t>
      </w:r>
    </w:p>
    <w:p w:rsidR="006B3565" w:rsidRDefault="006B3565" w:rsidP="00443966">
      <w:pPr>
        <w:spacing w:afterLines="50"/>
        <w:ind w:firstLineChars="200" w:firstLine="480"/>
        <w:rPr>
          <w:rFonts w:ascii="宋体" w:eastAsia="宋体" w:hAnsi="宋体" w:cs="Arial"/>
          <w:color w:val="333333"/>
          <w:kern w:val="0"/>
          <w:sz w:val="24"/>
        </w:rPr>
      </w:pPr>
      <w:r w:rsidRPr="005B74CA">
        <w:rPr>
          <w:rFonts w:ascii="宋体" w:eastAsia="宋体" w:hAnsi="宋体" w:cs="Arial" w:hint="eastAsia"/>
          <w:color w:val="333333"/>
          <w:kern w:val="0"/>
          <w:sz w:val="24"/>
        </w:rPr>
        <w:t>提升东方财经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·</w:t>
      </w:r>
      <w:r w:rsidRPr="005B74CA">
        <w:rPr>
          <w:rFonts w:ascii="宋体" w:eastAsia="宋体" w:hAnsi="宋体" w:cs="Arial" w:hint="eastAsia"/>
          <w:color w:val="333333"/>
          <w:kern w:val="0"/>
          <w:sz w:val="24"/>
        </w:rPr>
        <w:t>浦东频道整体品牌形象，扩大频道影响力</w:t>
      </w:r>
      <w:r>
        <w:rPr>
          <w:rFonts w:ascii="宋体" w:eastAsia="宋体" w:hAnsi="宋体" w:cs="Arial" w:hint="eastAsia"/>
          <w:color w:val="333333"/>
          <w:kern w:val="0"/>
          <w:sz w:val="24"/>
        </w:rPr>
        <w:t>。</w:t>
      </w:r>
    </w:p>
    <w:p w:rsidR="006B3565" w:rsidRDefault="006B3565" w:rsidP="00443966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项目样式及播出平台：</w:t>
      </w:r>
    </w:p>
    <w:p w:rsidR="006B3565" w:rsidRPr="00FF2EEA" w:rsidRDefault="006B3565" w:rsidP="00443966">
      <w:pPr>
        <w:pStyle w:val="1"/>
        <w:spacing w:afterLines="50"/>
        <w:ind w:firstLine="480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>每条形象片时长</w:t>
      </w:r>
      <w:r>
        <w:rPr>
          <w:rFonts w:hint="eastAsia"/>
          <w:sz w:val="24"/>
          <w:szCs w:val="24"/>
        </w:rPr>
        <w:t>30-60</w:t>
      </w:r>
      <w:r>
        <w:rPr>
          <w:rFonts w:hint="eastAsia"/>
          <w:sz w:val="24"/>
          <w:szCs w:val="24"/>
        </w:rPr>
        <w:t>秒，</w:t>
      </w:r>
      <w:r w:rsidR="0020774C">
        <w:rPr>
          <w:rFonts w:asciiTheme="minorEastAsia" w:hAnsiTheme="minorEastAsia" w:hint="eastAsia"/>
          <w:sz w:val="24"/>
        </w:rPr>
        <w:t>在东方财经·浦东</w:t>
      </w:r>
      <w:r>
        <w:rPr>
          <w:rFonts w:asciiTheme="minorEastAsia" w:hAnsiTheme="minorEastAsia" w:hint="eastAsia"/>
          <w:sz w:val="24"/>
        </w:rPr>
        <w:t>频道</w:t>
      </w:r>
      <w:r w:rsidR="0020774C">
        <w:rPr>
          <w:rFonts w:asciiTheme="minorEastAsia" w:hAnsiTheme="minorEastAsia" w:hint="eastAsia"/>
          <w:sz w:val="24"/>
        </w:rPr>
        <w:t>滚动</w:t>
      </w:r>
      <w:r>
        <w:rPr>
          <w:rFonts w:asciiTheme="minorEastAsia" w:hAnsiTheme="minorEastAsia" w:hint="eastAsia"/>
          <w:sz w:val="24"/>
        </w:rPr>
        <w:t>播出。</w:t>
      </w:r>
    </w:p>
    <w:p w:rsidR="004A61BF" w:rsidRDefault="00E03FE9" w:rsidP="00443966">
      <w:pPr>
        <w:pStyle w:val="1"/>
        <w:numPr>
          <w:ilvl w:val="0"/>
          <w:numId w:val="1"/>
        </w:numPr>
        <w:spacing w:afterLines="50"/>
        <w:ind w:left="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项目预算：</w:t>
      </w:r>
    </w:p>
    <w:p w:rsidR="004A61BF" w:rsidRDefault="00E03FE9" w:rsidP="00443966">
      <w:pPr>
        <w:spacing w:afterLines="50"/>
        <w:ind w:left="-21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人民币</w:t>
      </w:r>
      <w:bookmarkStart w:id="0" w:name="_GoBack"/>
      <w:bookmarkEnd w:id="0"/>
      <w:r w:rsidR="006B3565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0万元以内</w:t>
      </w:r>
      <w:r w:rsidR="00817496">
        <w:rPr>
          <w:rFonts w:asciiTheme="minorEastAsia" w:hAnsiTheme="minorEastAsia" w:hint="eastAsia"/>
          <w:sz w:val="24"/>
          <w:szCs w:val="24"/>
        </w:rPr>
        <w:t>（含税）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A61BF" w:rsidRDefault="004A61BF" w:rsidP="00631874">
      <w:pPr>
        <w:spacing w:afterLines="50"/>
        <w:jc w:val="left"/>
        <w:rPr>
          <w:rFonts w:asciiTheme="minorEastAsia" w:hAnsiTheme="minorEastAsia"/>
          <w:sz w:val="24"/>
          <w:szCs w:val="24"/>
        </w:rPr>
      </w:pPr>
    </w:p>
    <w:sectPr w:rsidR="004A61BF" w:rsidSect="004A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45" w:rsidRDefault="00730345" w:rsidP="00B34825">
      <w:r>
        <w:separator/>
      </w:r>
    </w:p>
  </w:endnote>
  <w:endnote w:type="continuationSeparator" w:id="0">
    <w:p w:rsidR="00730345" w:rsidRDefault="00730345" w:rsidP="00B3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45" w:rsidRDefault="00730345" w:rsidP="00B34825">
      <w:r>
        <w:separator/>
      </w:r>
    </w:p>
  </w:footnote>
  <w:footnote w:type="continuationSeparator" w:id="0">
    <w:p w:rsidR="00730345" w:rsidRDefault="00730345" w:rsidP="00B34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703"/>
    <w:multiLevelType w:val="multilevel"/>
    <w:tmpl w:val="613B5703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2C9126D"/>
    <w:multiLevelType w:val="multilevel"/>
    <w:tmpl w:val="62C9126D"/>
    <w:lvl w:ilvl="0">
      <w:start w:val="1"/>
      <w:numFmt w:val="chineseCountingThousand"/>
      <w:lvlText w:val="%1、"/>
      <w:lvlJc w:val="left"/>
      <w:pPr>
        <w:ind w:left="1081" w:hanging="420"/>
      </w:pPr>
    </w:lvl>
    <w:lvl w:ilvl="1">
      <w:start w:val="1"/>
      <w:numFmt w:val="lowerLetter"/>
      <w:lvlText w:val="%2)"/>
      <w:lvlJc w:val="left"/>
      <w:pPr>
        <w:ind w:left="1501" w:hanging="420"/>
      </w:pPr>
    </w:lvl>
    <w:lvl w:ilvl="2">
      <w:start w:val="1"/>
      <w:numFmt w:val="lowerRoman"/>
      <w:lvlText w:val="%3."/>
      <w:lvlJc w:val="right"/>
      <w:pPr>
        <w:ind w:left="1921" w:hanging="420"/>
      </w:pPr>
    </w:lvl>
    <w:lvl w:ilvl="3">
      <w:start w:val="1"/>
      <w:numFmt w:val="decimal"/>
      <w:lvlText w:val="%4."/>
      <w:lvlJc w:val="left"/>
      <w:pPr>
        <w:ind w:left="2341" w:hanging="420"/>
      </w:pPr>
    </w:lvl>
    <w:lvl w:ilvl="4">
      <w:start w:val="1"/>
      <w:numFmt w:val="lowerLetter"/>
      <w:lvlText w:val="%5)"/>
      <w:lvlJc w:val="left"/>
      <w:pPr>
        <w:ind w:left="2761" w:hanging="420"/>
      </w:pPr>
    </w:lvl>
    <w:lvl w:ilvl="5">
      <w:start w:val="1"/>
      <w:numFmt w:val="lowerRoman"/>
      <w:lvlText w:val="%6."/>
      <w:lvlJc w:val="right"/>
      <w:pPr>
        <w:ind w:left="3181" w:hanging="420"/>
      </w:pPr>
    </w:lvl>
    <w:lvl w:ilvl="6">
      <w:start w:val="1"/>
      <w:numFmt w:val="decimal"/>
      <w:lvlText w:val="%7."/>
      <w:lvlJc w:val="left"/>
      <w:pPr>
        <w:ind w:left="3601" w:hanging="420"/>
      </w:pPr>
    </w:lvl>
    <w:lvl w:ilvl="7">
      <w:start w:val="1"/>
      <w:numFmt w:val="lowerLetter"/>
      <w:lvlText w:val="%8)"/>
      <w:lvlJc w:val="left"/>
      <w:pPr>
        <w:ind w:left="4021" w:hanging="420"/>
      </w:pPr>
    </w:lvl>
    <w:lvl w:ilvl="8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19"/>
    <w:rsid w:val="00005C6E"/>
    <w:rsid w:val="00056A4A"/>
    <w:rsid w:val="0008692D"/>
    <w:rsid w:val="001A1919"/>
    <w:rsid w:val="001D26FC"/>
    <w:rsid w:val="0020774C"/>
    <w:rsid w:val="0025125D"/>
    <w:rsid w:val="00295ABA"/>
    <w:rsid w:val="00353337"/>
    <w:rsid w:val="00443966"/>
    <w:rsid w:val="004A61BF"/>
    <w:rsid w:val="00550382"/>
    <w:rsid w:val="00575C7E"/>
    <w:rsid w:val="00577621"/>
    <w:rsid w:val="00631874"/>
    <w:rsid w:val="00666795"/>
    <w:rsid w:val="006B1D57"/>
    <w:rsid w:val="006B3565"/>
    <w:rsid w:val="00712D51"/>
    <w:rsid w:val="00730345"/>
    <w:rsid w:val="00795A38"/>
    <w:rsid w:val="007A396D"/>
    <w:rsid w:val="007F4C25"/>
    <w:rsid w:val="00817496"/>
    <w:rsid w:val="00834F93"/>
    <w:rsid w:val="00842DFD"/>
    <w:rsid w:val="008B0923"/>
    <w:rsid w:val="008F5FDE"/>
    <w:rsid w:val="00913F8C"/>
    <w:rsid w:val="00921114"/>
    <w:rsid w:val="00A409FD"/>
    <w:rsid w:val="00A76C65"/>
    <w:rsid w:val="00B26B37"/>
    <w:rsid w:val="00B34825"/>
    <w:rsid w:val="00C06CBE"/>
    <w:rsid w:val="00CB7EB3"/>
    <w:rsid w:val="00D351AD"/>
    <w:rsid w:val="00DC4FA4"/>
    <w:rsid w:val="00DF6523"/>
    <w:rsid w:val="00E03FE9"/>
    <w:rsid w:val="00E25DCF"/>
    <w:rsid w:val="00E30EC4"/>
    <w:rsid w:val="00E55919"/>
    <w:rsid w:val="00E95BC1"/>
    <w:rsid w:val="00EE581A"/>
    <w:rsid w:val="00F96FF1"/>
    <w:rsid w:val="00FA4C38"/>
    <w:rsid w:val="00FF2EEA"/>
    <w:rsid w:val="588F25F5"/>
    <w:rsid w:val="5DCC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BF"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4A61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3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82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8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KIYO</cp:lastModifiedBy>
  <cp:revision>17</cp:revision>
  <cp:lastPrinted>2017-04-20T06:04:00Z</cp:lastPrinted>
  <dcterms:created xsi:type="dcterms:W3CDTF">2017-04-20T05:42:00Z</dcterms:created>
  <dcterms:modified xsi:type="dcterms:W3CDTF">2017-06-27T02:59:00Z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